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632"/>
        <w:gridCol w:w="6253"/>
      </w:tblGrid>
      <w:tr w:rsidR="00380F7F" w14:paraId="26BC2E82" w14:textId="77777777" w:rsidTr="00380F7F">
        <w:tc>
          <w:tcPr>
            <w:tcW w:w="4675" w:type="dxa"/>
          </w:tcPr>
          <w:p w14:paraId="068A54A7" w14:textId="77777777" w:rsidR="00380F7F" w:rsidRPr="00380F7F" w:rsidRDefault="00380F7F" w:rsidP="00380F7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80F7F">
              <w:rPr>
                <w:rFonts w:ascii="Arial" w:hAnsi="Arial" w:cs="Arial"/>
                <w:b/>
                <w:sz w:val="40"/>
                <w:szCs w:val="40"/>
              </w:rPr>
              <w:t>For Immediate Release</w:t>
            </w:r>
          </w:p>
          <w:p w14:paraId="03DE4B43" w14:textId="77777777" w:rsidR="00380F7F" w:rsidRPr="00380F7F" w:rsidRDefault="00380F7F" w:rsidP="00380F7F">
            <w:pPr>
              <w:rPr>
                <w:rFonts w:ascii="Arial" w:hAnsi="Arial" w:cs="Arial"/>
              </w:rPr>
            </w:pPr>
          </w:p>
          <w:p w14:paraId="01F9EC7C" w14:textId="77777777" w:rsidR="00380F7F" w:rsidRPr="00380F7F" w:rsidRDefault="00380F7F" w:rsidP="00380F7F">
            <w:pPr>
              <w:rPr>
                <w:rFonts w:ascii="Arial" w:hAnsi="Arial" w:cs="Arial"/>
                <w:b/>
              </w:rPr>
            </w:pPr>
            <w:r w:rsidRPr="00380F7F">
              <w:rPr>
                <w:rFonts w:ascii="Arial" w:hAnsi="Arial" w:cs="Arial"/>
                <w:b/>
              </w:rPr>
              <w:t>Press Contact:</w:t>
            </w:r>
          </w:p>
          <w:p w14:paraId="6BF20BCA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Emily Anne Evans</w:t>
            </w:r>
          </w:p>
          <w:p w14:paraId="3FBB2DCF" w14:textId="43E6A20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 xml:space="preserve">Marketing </w:t>
            </w:r>
            <w:r w:rsidR="00494214">
              <w:rPr>
                <w:rFonts w:ascii="Arial" w:hAnsi="Arial" w:cs="Arial"/>
              </w:rPr>
              <w:t>&amp;</w:t>
            </w:r>
            <w:r w:rsidRPr="00380F7F">
              <w:rPr>
                <w:rFonts w:ascii="Arial" w:hAnsi="Arial" w:cs="Arial"/>
              </w:rPr>
              <w:t xml:space="preserve"> Communications Manager</w:t>
            </w:r>
          </w:p>
          <w:p w14:paraId="0AD93E7C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310.396.0317 x217</w:t>
            </w:r>
          </w:p>
          <w:p w14:paraId="4B3EDE2F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eaevans@awbw.org</w:t>
            </w:r>
          </w:p>
          <w:p w14:paraId="45DE8153" w14:textId="77777777" w:rsidR="00380F7F" w:rsidRPr="00380F7F" w:rsidRDefault="00380F7F" w:rsidP="00380F7F">
            <w:pPr>
              <w:rPr>
                <w:rFonts w:ascii="Arial" w:hAnsi="Arial" w:cs="Arial"/>
              </w:rPr>
            </w:pPr>
          </w:p>
          <w:p w14:paraId="0414153D" w14:textId="58F15957" w:rsidR="00380F7F" w:rsidRPr="00380F7F" w:rsidRDefault="00494214" w:rsidP="00380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Tickets: </w:t>
            </w:r>
            <w:r w:rsidR="009B0BEC">
              <w:rPr>
                <w:rFonts w:ascii="Arial" w:hAnsi="Arial" w:cs="Arial"/>
              </w:rPr>
              <w:t>awbw.org/</w:t>
            </w:r>
            <w:proofErr w:type="spellStart"/>
            <w:r w:rsidR="009B0BEC">
              <w:rPr>
                <w:rFonts w:ascii="Arial" w:hAnsi="Arial" w:cs="Arial"/>
              </w:rPr>
              <w:t>aia</w:t>
            </w:r>
            <w:proofErr w:type="spellEnd"/>
          </w:p>
          <w:p w14:paraId="21BBBB8C" w14:textId="77777777" w:rsidR="00494214" w:rsidRDefault="00494214" w:rsidP="00380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photos: awbw.org/media</w:t>
            </w:r>
          </w:p>
          <w:p w14:paraId="3A16A50E" w14:textId="77777777" w:rsidR="00494214" w:rsidRDefault="00494214" w:rsidP="00494214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@</w:t>
            </w:r>
            <w:proofErr w:type="spellStart"/>
            <w:r w:rsidRPr="00380F7F">
              <w:rPr>
                <w:rFonts w:ascii="Arial" w:hAnsi="Arial" w:cs="Arial"/>
              </w:rPr>
              <w:t>AWBWorg</w:t>
            </w:r>
            <w:proofErr w:type="spellEnd"/>
            <w:r>
              <w:rPr>
                <w:rFonts w:ascii="Arial" w:hAnsi="Arial" w:cs="Arial"/>
              </w:rPr>
              <w:t xml:space="preserve"> • #</w:t>
            </w:r>
            <w:proofErr w:type="spellStart"/>
            <w:r>
              <w:rPr>
                <w:rFonts w:ascii="Arial" w:hAnsi="Arial" w:cs="Arial"/>
              </w:rPr>
              <w:t>ArtInTheAfternoon</w:t>
            </w:r>
            <w:proofErr w:type="spellEnd"/>
          </w:p>
          <w:p w14:paraId="117F6E99" w14:textId="7AE7C304" w:rsidR="00494214" w:rsidRPr="00520539" w:rsidRDefault="00520539" w:rsidP="00380F7F">
            <w:pPr>
              <w:rPr>
                <w:sz w:val="16"/>
                <w:szCs w:val="16"/>
              </w:rPr>
            </w:pPr>
            <w:r w:rsidRPr="005205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14:paraId="60C2A837" w14:textId="168F515D" w:rsidR="00765975" w:rsidRDefault="000E1BDD" w:rsidP="00380F7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3311728" wp14:editId="06F11183">
                  <wp:extent cx="3833763" cy="21742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AiA_Logo-Transparent-Inf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520" cy="220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0F39E" w14:textId="77777777" w:rsidR="00A80243" w:rsidRPr="007E4622" w:rsidRDefault="00A80243">
      <w:pPr>
        <w:rPr>
          <w:sz w:val="10"/>
          <w:szCs w:val="10"/>
        </w:rPr>
      </w:pPr>
    </w:p>
    <w:p w14:paraId="689EA553" w14:textId="28316D96" w:rsidR="00380F7F" w:rsidRPr="00520539" w:rsidRDefault="00380F7F" w:rsidP="00380F7F">
      <w:pPr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7599" wp14:editId="6F2D19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AC1E4" id="Straight_x0020_Connector_x0020_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" strokecolor="#f9c623" strokeweight=".5pt">
                <v:stroke joinstyle="miter"/>
              </v:line>
            </w:pict>
          </mc:Fallback>
        </mc:AlternateContent>
      </w:r>
      <w:r w:rsidR="00520539">
        <w:t xml:space="preserve"> </w:t>
      </w:r>
    </w:p>
    <w:p w14:paraId="29395272" w14:textId="77777777" w:rsidR="00380F7F" w:rsidRPr="00380F7F" w:rsidRDefault="00380F7F" w:rsidP="00380F7F">
      <w:pPr>
        <w:jc w:val="center"/>
        <w:rPr>
          <w:rFonts w:ascii="Arial" w:hAnsi="Arial" w:cs="Arial"/>
          <w:b/>
          <w:sz w:val="40"/>
          <w:szCs w:val="40"/>
        </w:rPr>
      </w:pPr>
      <w:r w:rsidRPr="00380F7F">
        <w:rPr>
          <w:rFonts w:ascii="Arial" w:hAnsi="Arial" w:cs="Arial"/>
          <w:b/>
          <w:sz w:val="40"/>
          <w:szCs w:val="40"/>
        </w:rPr>
        <w:t>Fun-filled Art Festival for the Whole Family</w:t>
      </w:r>
    </w:p>
    <w:p w14:paraId="171CAB78" w14:textId="597AE52F" w:rsidR="00380F7F" w:rsidRPr="007E4622" w:rsidRDefault="00380F7F" w:rsidP="00380F7F">
      <w:pPr>
        <w:jc w:val="center"/>
        <w:rPr>
          <w:rFonts w:ascii="Arial" w:hAnsi="Arial" w:cs="Arial"/>
          <w:sz w:val="34"/>
          <w:szCs w:val="34"/>
        </w:rPr>
      </w:pPr>
      <w:r w:rsidRPr="007E4622">
        <w:rPr>
          <w:rFonts w:ascii="Arial" w:hAnsi="Arial" w:cs="Arial"/>
          <w:sz w:val="34"/>
          <w:szCs w:val="34"/>
        </w:rPr>
        <w:t xml:space="preserve">Hosted by </w:t>
      </w:r>
      <w:r w:rsidR="007E4622">
        <w:rPr>
          <w:rFonts w:ascii="Arial" w:hAnsi="Arial" w:cs="Arial"/>
          <w:sz w:val="34"/>
          <w:szCs w:val="34"/>
        </w:rPr>
        <w:t xml:space="preserve">actress and advocate </w:t>
      </w:r>
      <w:r w:rsidRPr="007E4622">
        <w:rPr>
          <w:rFonts w:ascii="Arial" w:hAnsi="Arial" w:cs="Arial"/>
          <w:sz w:val="34"/>
          <w:szCs w:val="34"/>
        </w:rPr>
        <w:t xml:space="preserve">G </w:t>
      </w:r>
      <w:proofErr w:type="spellStart"/>
      <w:r w:rsidRPr="007E4622">
        <w:rPr>
          <w:rFonts w:ascii="Arial" w:hAnsi="Arial" w:cs="Arial"/>
          <w:sz w:val="34"/>
          <w:szCs w:val="34"/>
        </w:rPr>
        <w:t>Hannelius</w:t>
      </w:r>
      <w:proofErr w:type="spellEnd"/>
    </w:p>
    <w:p w14:paraId="41EADC15" w14:textId="77777777" w:rsidR="00380F7F" w:rsidRPr="007E4622" w:rsidRDefault="00380F7F" w:rsidP="00380F7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473DD7" w:rsidRPr="00473DD7" w14:paraId="6ED2C312" w14:textId="77777777" w:rsidTr="00473DD7">
        <w:tc>
          <w:tcPr>
            <w:tcW w:w="3235" w:type="dxa"/>
          </w:tcPr>
          <w:p w14:paraId="6A09E206" w14:textId="47E5B35C" w:rsidR="00380F7F" w:rsidRDefault="00494214" w:rsidP="00473DD7">
            <w:r>
              <w:rPr>
                <w:noProof/>
              </w:rPr>
              <w:drawing>
                <wp:inline distT="0" distB="0" distL="0" distR="0" wp14:anchorId="521E9C8C" wp14:editId="7F49F5B5">
                  <wp:extent cx="1773856" cy="4910328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7AiA_PRimage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56" cy="491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</w:tcPr>
          <w:p w14:paraId="5800D32C" w14:textId="47C9FB99" w:rsidR="00473DD7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  <w:r w:rsidRPr="00473DD7">
              <w:rPr>
                <w:rFonts w:ascii="Arial" w:hAnsi="Arial" w:cs="Arial"/>
                <w:sz w:val="21"/>
                <w:szCs w:val="21"/>
              </w:rPr>
              <w:t xml:space="preserve">Venice, CA - </w:t>
            </w:r>
            <w:r w:rsidR="00E44D84">
              <w:rPr>
                <w:rFonts w:ascii="Arial" w:hAnsi="Arial" w:cs="Arial"/>
                <w:sz w:val="21"/>
                <w:szCs w:val="21"/>
              </w:rPr>
              <w:t>April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7014F">
              <w:rPr>
                <w:rFonts w:ascii="Arial" w:hAnsi="Arial" w:cs="Arial"/>
                <w:sz w:val="21"/>
                <w:szCs w:val="21"/>
              </w:rPr>
              <w:t>4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, 2016 - On </w:t>
            </w:r>
            <w:r w:rsidR="00E73A04">
              <w:rPr>
                <w:rFonts w:ascii="Arial" w:hAnsi="Arial" w:cs="Arial"/>
                <w:sz w:val="21"/>
                <w:szCs w:val="21"/>
              </w:rPr>
              <w:t xml:space="preserve">Saturday, May </w:t>
            </w:r>
            <w:r w:rsidR="000E1BDD">
              <w:rPr>
                <w:rFonts w:ascii="Arial" w:hAnsi="Arial" w:cs="Arial"/>
                <w:sz w:val="21"/>
                <w:szCs w:val="21"/>
              </w:rPr>
              <w:t>6</w:t>
            </w:r>
            <w:r w:rsidR="00AC04A4">
              <w:rPr>
                <w:rFonts w:ascii="Arial" w:hAnsi="Arial" w:cs="Arial"/>
                <w:sz w:val="21"/>
                <w:szCs w:val="21"/>
              </w:rPr>
              <w:t xml:space="preserve"> from 12-4pm</w:t>
            </w:r>
            <w:r w:rsidR="00E73A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4EED">
              <w:rPr>
                <w:rFonts w:ascii="Arial" w:hAnsi="Arial" w:cs="Arial"/>
                <w:sz w:val="21"/>
                <w:szCs w:val="21"/>
              </w:rPr>
              <w:t xml:space="preserve">nonprofit </w:t>
            </w:r>
            <w:r w:rsidR="00FF2383">
              <w:rPr>
                <w:rFonts w:ascii="Arial" w:hAnsi="Arial" w:cs="Arial"/>
                <w:sz w:val="21"/>
                <w:szCs w:val="21"/>
              </w:rPr>
              <w:t>A Window Between World</w:t>
            </w:r>
            <w:r w:rsidR="00E73A04">
              <w:rPr>
                <w:rFonts w:ascii="Arial" w:hAnsi="Arial" w:cs="Arial"/>
                <w:sz w:val="21"/>
                <w:szCs w:val="21"/>
              </w:rPr>
              <w:t>s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383">
              <w:rPr>
                <w:rFonts w:ascii="Arial" w:hAnsi="Arial" w:cs="Arial"/>
                <w:sz w:val="21"/>
                <w:szCs w:val="21"/>
              </w:rPr>
              <w:t xml:space="preserve">(AWBW) </w:t>
            </w:r>
            <w:r w:rsidR="006009AF">
              <w:rPr>
                <w:rFonts w:ascii="Arial" w:hAnsi="Arial" w:cs="Arial"/>
                <w:sz w:val="21"/>
                <w:szCs w:val="21"/>
              </w:rPr>
              <w:t xml:space="preserve">will host </w:t>
            </w:r>
            <w:r w:rsidR="007426E0">
              <w:rPr>
                <w:rFonts w:ascii="Arial" w:hAnsi="Arial" w:cs="Arial"/>
                <w:sz w:val="21"/>
                <w:szCs w:val="21"/>
              </w:rPr>
              <w:t xml:space="preserve">Art in the Afternoon, </w:t>
            </w:r>
            <w:r w:rsidR="006009AF">
              <w:rPr>
                <w:rFonts w:ascii="Arial" w:hAnsi="Arial" w:cs="Arial"/>
                <w:sz w:val="21"/>
                <w:szCs w:val="21"/>
              </w:rPr>
              <w:t xml:space="preserve">their </w:t>
            </w:r>
            <w:r w:rsidRPr="00473DD7">
              <w:rPr>
                <w:rFonts w:ascii="Arial" w:hAnsi="Arial" w:cs="Arial"/>
                <w:sz w:val="21"/>
                <w:szCs w:val="21"/>
              </w:rPr>
              <w:t>popular annual art festival</w:t>
            </w:r>
            <w:r w:rsidR="007426E0">
              <w:rPr>
                <w:rFonts w:ascii="Arial" w:hAnsi="Arial" w:cs="Arial"/>
                <w:sz w:val="21"/>
                <w:szCs w:val="21"/>
              </w:rPr>
              <w:t>,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="007426E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Venice Skills Center, 611 5th Avenue. Hosted by G </w:t>
            </w:r>
            <w:proofErr w:type="spellStart"/>
            <w:r w:rsidRPr="00473DD7">
              <w:rPr>
                <w:rFonts w:ascii="Arial" w:hAnsi="Arial" w:cs="Arial"/>
                <w:sz w:val="21"/>
                <w:szCs w:val="21"/>
              </w:rPr>
              <w:t>Hannelius</w:t>
            </w:r>
            <w:proofErr w:type="spellEnd"/>
            <w:r w:rsidRPr="00473DD7">
              <w:rPr>
                <w:rFonts w:ascii="Arial" w:hAnsi="Arial" w:cs="Arial"/>
                <w:sz w:val="21"/>
                <w:szCs w:val="21"/>
              </w:rPr>
              <w:t>, known for her starring role in "Dog with a Blog</w:t>
            </w:r>
            <w:r w:rsidR="003A4EED">
              <w:rPr>
                <w:rFonts w:ascii="Arial" w:hAnsi="Arial" w:cs="Arial"/>
                <w:sz w:val="21"/>
                <w:szCs w:val="21"/>
              </w:rPr>
              <w:t>,”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this event brings out multiple teen celebrities, as well as </w:t>
            </w:r>
            <w:r w:rsidR="00297BB2">
              <w:rPr>
                <w:rFonts w:ascii="Arial" w:hAnsi="Arial" w:cs="Arial"/>
                <w:sz w:val="21"/>
                <w:szCs w:val="21"/>
              </w:rPr>
              <w:t>people</w:t>
            </w:r>
            <w:r w:rsidR="003A4EED">
              <w:rPr>
                <w:rFonts w:ascii="Arial" w:hAnsi="Arial" w:cs="Arial"/>
                <w:sz w:val="21"/>
                <w:szCs w:val="21"/>
              </w:rPr>
              <w:t xml:space="preserve"> from </w:t>
            </w:r>
            <w:r w:rsidR="00FF2383">
              <w:rPr>
                <w:rFonts w:ascii="Arial" w:hAnsi="Arial" w:cs="Arial"/>
                <w:sz w:val="21"/>
                <w:szCs w:val="21"/>
              </w:rPr>
              <w:t>across</w:t>
            </w:r>
            <w:r w:rsidR="003A4EED">
              <w:rPr>
                <w:rFonts w:ascii="Arial" w:hAnsi="Arial" w:cs="Arial"/>
                <w:sz w:val="21"/>
                <w:szCs w:val="21"/>
              </w:rPr>
              <w:t xml:space="preserve"> Los </w:t>
            </w:r>
            <w:r w:rsidR="003E3B9D">
              <w:rPr>
                <w:rFonts w:ascii="Arial" w:hAnsi="Arial" w:cs="Arial"/>
                <w:sz w:val="21"/>
                <w:szCs w:val="21"/>
              </w:rPr>
              <w:t>Angeles and Southern California in support of AWBW’s healing art programs.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364FB7" w14:textId="77777777" w:rsidR="004978E6" w:rsidRPr="00473DD7" w:rsidRDefault="004978E6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B224E3" w14:textId="75B50FEB" w:rsidR="00473DD7" w:rsidRPr="00473DD7" w:rsidRDefault="005F1DE2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Tickets</w:t>
            </w:r>
            <w:r w:rsidR="00396601">
              <w:rPr>
                <w:rFonts w:ascii="Arial" w:hAnsi="Arial" w:cs="Arial"/>
                <w:sz w:val="21"/>
                <w:szCs w:val="21"/>
              </w:rPr>
              <w:t xml:space="preserve"> are available 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 xml:space="preserve">at </w:t>
            </w:r>
            <w:r w:rsidR="003A4EED">
              <w:rPr>
                <w:rFonts w:ascii="Arial" w:hAnsi="Arial" w:cs="Arial"/>
                <w:sz w:val="21"/>
                <w:szCs w:val="21"/>
              </w:rPr>
              <w:t>awbw.org/</w:t>
            </w:r>
            <w:proofErr w:type="spellStart"/>
            <w:r w:rsidR="003A4EED">
              <w:rPr>
                <w:rFonts w:ascii="Arial" w:hAnsi="Arial" w:cs="Arial"/>
                <w:sz w:val="21"/>
                <w:szCs w:val="21"/>
              </w:rPr>
              <w:t>aia</w:t>
            </w:r>
            <w:proofErr w:type="spellEnd"/>
            <w:r w:rsidR="00FF238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Kids (12 and under) are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 xml:space="preserve"> $1</w:t>
            </w:r>
            <w:r w:rsidR="003A4EED">
              <w:rPr>
                <w:rFonts w:ascii="Arial" w:hAnsi="Arial" w:cs="Arial"/>
                <w:sz w:val="21"/>
                <w:szCs w:val="21"/>
              </w:rPr>
              <w:t>5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>, Teens</w:t>
            </w:r>
            <w:r>
              <w:rPr>
                <w:rFonts w:ascii="Arial" w:hAnsi="Arial" w:cs="Arial"/>
                <w:sz w:val="21"/>
                <w:szCs w:val="21"/>
              </w:rPr>
              <w:t xml:space="preserve"> (13-17) $25 and Adults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 xml:space="preserve"> $60.</w:t>
            </w:r>
            <w:r w:rsidR="00D06A65">
              <w:rPr>
                <w:rFonts w:ascii="Arial" w:hAnsi="Arial" w:cs="Arial"/>
                <w:sz w:val="21"/>
                <w:szCs w:val="21"/>
              </w:rPr>
              <w:t xml:space="preserve"> You can also sponsor an AWBW program participant’s attendance through the website.</w:t>
            </w:r>
          </w:p>
          <w:p w14:paraId="773DF380" w14:textId="77777777" w:rsidR="00473DD7" w:rsidRPr="00473DD7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B369F1" w14:textId="14432178" w:rsidR="00473DD7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  <w:r w:rsidRPr="00473DD7">
              <w:rPr>
                <w:rFonts w:ascii="Arial" w:hAnsi="Arial" w:cs="Arial"/>
                <w:sz w:val="21"/>
                <w:szCs w:val="21"/>
              </w:rPr>
              <w:t xml:space="preserve">Attended by over </w:t>
            </w:r>
            <w:r w:rsidR="001B5A33">
              <w:rPr>
                <w:rFonts w:ascii="Arial" w:hAnsi="Arial" w:cs="Arial"/>
                <w:sz w:val="21"/>
                <w:szCs w:val="21"/>
              </w:rPr>
              <w:t>7</w:t>
            </w:r>
            <w:r w:rsidRPr="00473DD7">
              <w:rPr>
                <w:rFonts w:ascii="Arial" w:hAnsi="Arial" w:cs="Arial"/>
                <w:sz w:val="21"/>
                <w:szCs w:val="21"/>
              </w:rPr>
              <w:t>00 people in 201</w:t>
            </w:r>
            <w:r w:rsidR="001B5A33">
              <w:rPr>
                <w:rFonts w:ascii="Arial" w:hAnsi="Arial" w:cs="Arial"/>
                <w:sz w:val="21"/>
                <w:szCs w:val="21"/>
              </w:rPr>
              <w:t>6</w:t>
            </w:r>
            <w:r w:rsidRPr="00473DD7">
              <w:rPr>
                <w:rFonts w:ascii="Arial" w:hAnsi="Arial" w:cs="Arial"/>
                <w:sz w:val="21"/>
                <w:szCs w:val="21"/>
              </w:rPr>
              <w:t>, admission includes free food</w:t>
            </w:r>
            <w:r w:rsidR="006A2B8D">
              <w:rPr>
                <w:rFonts w:ascii="Arial" w:hAnsi="Arial" w:cs="Arial"/>
                <w:sz w:val="21"/>
                <w:szCs w:val="21"/>
              </w:rPr>
              <w:t xml:space="preserve"> from In-N-Out® Burger (12-2pm), </w:t>
            </w:r>
            <w:r w:rsidRPr="00473DD7">
              <w:rPr>
                <w:rFonts w:ascii="Arial" w:hAnsi="Arial" w:cs="Arial"/>
                <w:sz w:val="21"/>
                <w:szCs w:val="21"/>
              </w:rPr>
              <w:t>Panda Express</w:t>
            </w:r>
            <w:r w:rsidR="005F1DE2">
              <w:rPr>
                <w:rFonts w:ascii="Arial" w:hAnsi="Arial" w:cs="Arial"/>
                <w:sz w:val="21"/>
                <w:szCs w:val="21"/>
              </w:rPr>
              <w:t>,</w:t>
            </w:r>
            <w:r w:rsidR="006A2B8D">
              <w:rPr>
                <w:rFonts w:ascii="Arial" w:hAnsi="Arial" w:cs="Arial"/>
                <w:sz w:val="21"/>
                <w:szCs w:val="21"/>
              </w:rPr>
              <w:t xml:space="preserve"> Fresh Brothers</w:t>
            </w:r>
            <w:r w:rsidR="005F1DE2">
              <w:rPr>
                <w:rFonts w:ascii="Arial" w:hAnsi="Arial" w:cs="Arial"/>
                <w:sz w:val="21"/>
                <w:szCs w:val="21"/>
              </w:rPr>
              <w:t xml:space="preserve"> and Hubert’s Lemonade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B5A33">
              <w:rPr>
                <w:rFonts w:ascii="Arial" w:hAnsi="Arial" w:cs="Arial"/>
                <w:sz w:val="21"/>
                <w:szCs w:val="21"/>
              </w:rPr>
              <w:t>Tickets also include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art</w:t>
            </w:r>
            <w:r w:rsidR="001D6EEA">
              <w:rPr>
                <w:rFonts w:ascii="Arial" w:hAnsi="Arial" w:cs="Arial"/>
                <w:sz w:val="21"/>
                <w:szCs w:val="21"/>
              </w:rPr>
              <w:t xml:space="preserve"> projects</w:t>
            </w:r>
            <w:r w:rsidR="006A2B8D">
              <w:rPr>
                <w:rFonts w:ascii="Arial" w:hAnsi="Arial" w:cs="Arial"/>
                <w:sz w:val="21"/>
                <w:szCs w:val="21"/>
              </w:rPr>
              <w:t>, face painting, chalk art and</w:t>
            </w:r>
            <w:r w:rsidR="00F50E30">
              <w:rPr>
                <w:rFonts w:ascii="Arial" w:hAnsi="Arial" w:cs="Arial"/>
                <w:sz w:val="21"/>
                <w:szCs w:val="21"/>
              </w:rPr>
              <w:t xml:space="preserve"> Hoop </w:t>
            </w:r>
            <w:bookmarkStart w:id="0" w:name="_GoBack"/>
            <w:bookmarkEnd w:id="0"/>
            <w:proofErr w:type="gramStart"/>
            <w:r w:rsidRPr="00473DD7">
              <w:rPr>
                <w:rFonts w:ascii="Arial" w:hAnsi="Arial" w:cs="Arial"/>
                <w:sz w:val="21"/>
                <w:szCs w:val="21"/>
              </w:rPr>
              <w:t>it</w:t>
            </w:r>
            <w:proofErr w:type="gramEnd"/>
            <w:r w:rsidRPr="00473DD7">
              <w:rPr>
                <w:rFonts w:ascii="Arial" w:hAnsi="Arial" w:cs="Arial"/>
                <w:sz w:val="21"/>
                <w:szCs w:val="21"/>
              </w:rPr>
              <w:t xml:space="preserve"> Up</w:t>
            </w:r>
            <w:r w:rsidR="006A2B8D">
              <w:rPr>
                <w:rFonts w:ascii="Arial" w:hAnsi="Arial" w:cs="Arial"/>
                <w:sz w:val="21"/>
                <w:szCs w:val="21"/>
              </w:rPr>
              <w:t xml:space="preserve"> Hula Hooping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. Color Me Mine and </w:t>
            </w:r>
            <w:r w:rsidR="001B5A33">
              <w:rPr>
                <w:rFonts w:ascii="Arial" w:hAnsi="Arial" w:cs="Arial"/>
                <w:sz w:val="21"/>
                <w:szCs w:val="21"/>
              </w:rPr>
              <w:t>Jeni’s Splendid Ice Creams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will also be there, along with multiple carnival games (with prizes), a bouncy slide for the kids and live and silent auctions for the adults.</w:t>
            </w:r>
          </w:p>
          <w:p w14:paraId="70C96280" w14:textId="77777777" w:rsidR="00FF2383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D4BF55" w14:textId="5F12C28B" w:rsidR="00FF2383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Hannelius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0539">
              <w:rPr>
                <w:rFonts w:ascii="Arial" w:hAnsi="Arial" w:cs="Arial"/>
                <w:sz w:val="21"/>
                <w:szCs w:val="21"/>
              </w:rPr>
              <w:t xml:space="preserve">is thrilled to </w:t>
            </w:r>
            <w:r w:rsidR="00F374DA">
              <w:rPr>
                <w:rFonts w:ascii="Arial" w:hAnsi="Arial" w:cs="Arial"/>
                <w:sz w:val="21"/>
                <w:szCs w:val="21"/>
              </w:rPr>
              <w:t>be involved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0539">
              <w:rPr>
                <w:rFonts w:ascii="Arial" w:hAnsi="Arial" w:cs="Arial"/>
                <w:sz w:val="21"/>
                <w:szCs w:val="21"/>
              </w:rPr>
              <w:t>for the seventh year</w:t>
            </w:r>
            <w:r w:rsidR="00F374DA">
              <w:rPr>
                <w:rFonts w:ascii="Arial" w:hAnsi="Arial" w:cs="Arial"/>
                <w:sz w:val="21"/>
                <w:szCs w:val="21"/>
              </w:rPr>
              <w:t xml:space="preserve"> in </w:t>
            </w:r>
            <w:proofErr w:type="spellStart"/>
            <w:r w:rsidR="00F374DA">
              <w:rPr>
                <w:rFonts w:ascii="Arial" w:hAnsi="Arial" w:cs="Arial"/>
                <w:sz w:val="21"/>
                <w:szCs w:val="21"/>
              </w:rPr>
              <w:t>a</w:t>
            </w:r>
            <w:proofErr w:type="spellEnd"/>
            <w:r w:rsidR="00F374DA">
              <w:rPr>
                <w:rFonts w:ascii="Arial" w:hAnsi="Arial" w:cs="Arial"/>
                <w:sz w:val="21"/>
                <w:szCs w:val="21"/>
              </w:rPr>
              <w:t xml:space="preserve"> row:</w:t>
            </w:r>
            <w:r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="00520539">
              <w:rPr>
                <w:rFonts w:ascii="Arial" w:hAnsi="Arial" w:cs="Arial"/>
                <w:sz w:val="21"/>
                <w:szCs w:val="21"/>
              </w:rPr>
              <w:t>Art has always been a really special part of my life, so I love that this event brings the who</w:t>
            </w:r>
            <w:r w:rsidR="00F374DA">
              <w:rPr>
                <w:rFonts w:ascii="Arial" w:hAnsi="Arial" w:cs="Arial"/>
                <w:sz w:val="21"/>
                <w:szCs w:val="21"/>
              </w:rPr>
              <w:t>le community together to create,</w:t>
            </w:r>
            <w:r>
              <w:rPr>
                <w:rFonts w:ascii="Arial" w:hAnsi="Arial" w:cs="Arial"/>
                <w:sz w:val="21"/>
                <w:szCs w:val="21"/>
              </w:rPr>
              <w:t>” she says.</w:t>
            </w:r>
          </w:p>
          <w:p w14:paraId="6A0883C2" w14:textId="77777777" w:rsidR="009B4BBE" w:rsidRDefault="009B4BBE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38CD4" w14:textId="58347DC2" w:rsidR="009B4BBE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Window Between Worlds is</w:t>
            </w:r>
            <w:r w:rsidR="009B4BBE" w:rsidRPr="004978E6">
              <w:rPr>
                <w:rFonts w:ascii="Arial" w:hAnsi="Arial" w:cs="Arial"/>
                <w:sz w:val="21"/>
                <w:szCs w:val="21"/>
              </w:rPr>
              <w:t xml:space="preserve"> a nonprofit organization based in Venice with </w:t>
            </w:r>
            <w:r w:rsidR="009B4BBE">
              <w:rPr>
                <w:rFonts w:ascii="Arial" w:hAnsi="Arial" w:cs="Arial"/>
                <w:sz w:val="21"/>
                <w:szCs w:val="21"/>
              </w:rPr>
              <w:t xml:space="preserve">arts </w:t>
            </w:r>
            <w:r w:rsidR="009B4BBE" w:rsidRPr="004978E6">
              <w:rPr>
                <w:rFonts w:ascii="Arial" w:hAnsi="Arial" w:cs="Arial"/>
                <w:sz w:val="21"/>
                <w:szCs w:val="21"/>
              </w:rPr>
              <w:t xml:space="preserve">programs </w:t>
            </w:r>
            <w:r>
              <w:rPr>
                <w:rFonts w:ascii="Arial" w:hAnsi="Arial" w:cs="Arial"/>
                <w:sz w:val="21"/>
                <w:szCs w:val="21"/>
              </w:rPr>
              <w:t xml:space="preserve">for survivors of violence and trauma </w:t>
            </w:r>
            <w:r w:rsidR="009B4BBE" w:rsidRPr="004978E6">
              <w:rPr>
                <w:rFonts w:ascii="Arial" w:hAnsi="Arial" w:cs="Arial"/>
                <w:sz w:val="21"/>
                <w:szCs w:val="21"/>
              </w:rPr>
              <w:t>throughout the country. Since 1991</w:t>
            </w:r>
            <w:r w:rsidR="007624FB">
              <w:rPr>
                <w:rFonts w:ascii="Arial" w:hAnsi="Arial" w:cs="Arial"/>
                <w:sz w:val="21"/>
                <w:szCs w:val="21"/>
              </w:rPr>
              <w:t>,</w:t>
            </w:r>
            <w:r w:rsidR="009B4BBE" w:rsidRPr="004978E6">
              <w:rPr>
                <w:rFonts w:ascii="Arial" w:hAnsi="Arial" w:cs="Arial"/>
                <w:sz w:val="21"/>
                <w:szCs w:val="21"/>
              </w:rPr>
              <w:t xml:space="preserve"> AWBW’s art workshops have offered over 200,000 people the opportunity to express their thoughts and feelings, without fear of judgment, by creating art in a safe environment.</w:t>
            </w:r>
          </w:p>
          <w:p w14:paraId="794E81A4" w14:textId="77777777" w:rsidR="00FF2383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D07B32" w14:textId="33675E41" w:rsidR="00FF2383" w:rsidRPr="00473DD7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Proceeds for Art in the Afternoon 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will directly benefit </w:t>
            </w:r>
            <w:r>
              <w:rPr>
                <w:rFonts w:ascii="Arial" w:hAnsi="Arial" w:cs="Arial"/>
                <w:sz w:val="20"/>
                <w:szCs w:val="20"/>
              </w:rPr>
              <w:t>AWBW’s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network of transformative arts programs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scholarships, art supplies, training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, curriculum development and </w:t>
            </w:r>
            <w:r w:rsidR="00742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launching </w:t>
            </w:r>
            <w:r w:rsidR="007426E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A2B01">
              <w:rPr>
                <w:rFonts w:ascii="Arial" w:hAnsi="Arial" w:cs="Arial"/>
                <w:sz w:val="20"/>
                <w:szCs w:val="20"/>
              </w:rPr>
              <w:t>new programs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ECC0F" w14:textId="77777777" w:rsidR="00473DD7" w:rsidRPr="00473DD7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A75E20" w14:textId="4703403A" w:rsidR="00380F7F" w:rsidRPr="00473DD7" w:rsidRDefault="00473DD7" w:rsidP="00340D88">
            <w:pPr>
              <w:rPr>
                <w:rFonts w:ascii="Arial" w:hAnsi="Arial" w:cs="Arial"/>
                <w:sz w:val="21"/>
                <w:szCs w:val="21"/>
              </w:rPr>
            </w:pPr>
            <w:r w:rsidRPr="00473DD7">
              <w:rPr>
                <w:rFonts w:ascii="Arial" w:hAnsi="Arial" w:cs="Arial"/>
                <w:sz w:val="21"/>
                <w:szCs w:val="21"/>
              </w:rPr>
              <w:t xml:space="preserve">Additional community supporters of Art in the Afternoon include NBC/Universal, </w:t>
            </w:r>
            <w:proofErr w:type="spellStart"/>
            <w:r w:rsidR="001B5A33">
              <w:rPr>
                <w:rFonts w:ascii="Arial" w:hAnsi="Arial" w:cs="Arial"/>
                <w:sz w:val="21"/>
                <w:szCs w:val="21"/>
              </w:rPr>
              <w:t>Dogeared</w:t>
            </w:r>
            <w:proofErr w:type="spellEnd"/>
            <w:r w:rsidR="001B5A3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73DD7">
              <w:rPr>
                <w:rFonts w:ascii="Arial" w:hAnsi="Arial" w:cs="Arial"/>
                <w:sz w:val="21"/>
                <w:szCs w:val="21"/>
              </w:rPr>
              <w:t>G</w:t>
            </w:r>
            <w:r w:rsidR="005B0B0D">
              <w:rPr>
                <w:rFonts w:ascii="Arial" w:hAnsi="Arial" w:cs="Arial"/>
                <w:sz w:val="21"/>
                <w:szCs w:val="21"/>
              </w:rPr>
              <w:t>oogle LA, The Art Institute of CA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0B0D">
              <w:rPr>
                <w:rFonts w:ascii="Arial" w:hAnsi="Arial" w:cs="Arial"/>
                <w:sz w:val="21"/>
                <w:szCs w:val="21"/>
              </w:rPr>
              <w:t>–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0B0D">
              <w:rPr>
                <w:rFonts w:ascii="Arial" w:hAnsi="Arial" w:cs="Arial"/>
                <w:sz w:val="21"/>
                <w:szCs w:val="21"/>
              </w:rPr>
              <w:t>Hollywood</w:t>
            </w:r>
            <w:r w:rsidR="00340D8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340D88">
              <w:rPr>
                <w:rFonts w:ascii="Arial" w:hAnsi="Arial" w:cs="Arial"/>
                <w:sz w:val="21"/>
                <w:szCs w:val="21"/>
              </w:rPr>
              <w:t>ivivva</w:t>
            </w:r>
            <w:proofErr w:type="spellEnd"/>
            <w:r w:rsidR="00340D88">
              <w:rPr>
                <w:rFonts w:ascii="Arial" w:hAnsi="Arial" w:cs="Arial"/>
                <w:sz w:val="21"/>
                <w:szCs w:val="21"/>
              </w:rPr>
              <w:t xml:space="preserve"> by </w:t>
            </w:r>
            <w:proofErr w:type="spellStart"/>
            <w:r w:rsidR="00340D88">
              <w:rPr>
                <w:rFonts w:ascii="Arial" w:hAnsi="Arial" w:cs="Arial"/>
                <w:sz w:val="21"/>
                <w:szCs w:val="21"/>
              </w:rPr>
              <w:t>Lululemon</w:t>
            </w:r>
            <w:proofErr w:type="spellEnd"/>
            <w:r w:rsidR="00340D88">
              <w:rPr>
                <w:rFonts w:ascii="Arial" w:hAnsi="Arial" w:cs="Arial"/>
                <w:sz w:val="21"/>
                <w:szCs w:val="21"/>
              </w:rPr>
              <w:t xml:space="preserve"> and Hogan </w:t>
            </w:r>
            <w:proofErr w:type="spellStart"/>
            <w:r w:rsidR="00340D88">
              <w:rPr>
                <w:rFonts w:ascii="Arial" w:hAnsi="Arial" w:cs="Arial"/>
                <w:sz w:val="21"/>
                <w:szCs w:val="21"/>
              </w:rPr>
              <w:t>Lovells</w:t>
            </w:r>
            <w:proofErr w:type="spellEnd"/>
            <w:r w:rsidR="00340D88">
              <w:rPr>
                <w:rFonts w:ascii="Arial" w:hAnsi="Arial" w:cs="Arial"/>
                <w:sz w:val="21"/>
                <w:szCs w:val="21"/>
              </w:rPr>
              <w:t>.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4214">
              <w:rPr>
                <w:rFonts w:ascii="Arial" w:hAnsi="Arial" w:cs="Arial"/>
                <w:sz w:val="21"/>
                <w:szCs w:val="21"/>
              </w:rPr>
              <w:t>###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26927464" w14:textId="77777777" w:rsidR="00380F7F" w:rsidRDefault="00380F7F" w:rsidP="007E4622"/>
    <w:p w14:paraId="5B87D4B4" w14:textId="77777777" w:rsidR="00473DD7" w:rsidRDefault="00473DD7" w:rsidP="00380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4FBB2" wp14:editId="515899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4EF37" id="Straight_x0020_Connector_x0020_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" strokecolor="#f9c623" strokeweight=".5pt">
                <v:stroke joinstyle="miter"/>
              </v:line>
            </w:pict>
          </mc:Fallback>
        </mc:AlternateContent>
      </w:r>
    </w:p>
    <w:p w14:paraId="32D7E64E" w14:textId="4F8DC3BA" w:rsidR="00473DD7" w:rsidRDefault="00473DD7" w:rsidP="00343CF1">
      <w:pPr>
        <w:jc w:val="center"/>
      </w:pPr>
      <w:r>
        <w:rPr>
          <w:noProof/>
        </w:rPr>
        <w:drawing>
          <wp:inline distT="0" distB="0" distL="0" distR="0" wp14:anchorId="4F161720" wp14:editId="1D821466">
            <wp:extent cx="4709160" cy="37498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BW_LogoFoo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DD7" w:rsidSect="00380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3"/>
    <w:rsid w:val="00053735"/>
    <w:rsid w:val="00065B90"/>
    <w:rsid w:val="000E1BDD"/>
    <w:rsid w:val="001B5A33"/>
    <w:rsid w:val="001D6EEA"/>
    <w:rsid w:val="00297BB2"/>
    <w:rsid w:val="00340D88"/>
    <w:rsid w:val="00343CF1"/>
    <w:rsid w:val="00380F7F"/>
    <w:rsid w:val="00396601"/>
    <w:rsid w:val="003A4EED"/>
    <w:rsid w:val="003E3B9D"/>
    <w:rsid w:val="004169CE"/>
    <w:rsid w:val="00473DD7"/>
    <w:rsid w:val="00494214"/>
    <w:rsid w:val="004978E6"/>
    <w:rsid w:val="00520539"/>
    <w:rsid w:val="005B0B0D"/>
    <w:rsid w:val="005F1DE2"/>
    <w:rsid w:val="006009AF"/>
    <w:rsid w:val="00664F66"/>
    <w:rsid w:val="006A2B8D"/>
    <w:rsid w:val="006C4597"/>
    <w:rsid w:val="006F02E5"/>
    <w:rsid w:val="00716964"/>
    <w:rsid w:val="007426E0"/>
    <w:rsid w:val="007624FB"/>
    <w:rsid w:val="00765975"/>
    <w:rsid w:val="007D218C"/>
    <w:rsid w:val="007E4622"/>
    <w:rsid w:val="008C734D"/>
    <w:rsid w:val="009B0BEC"/>
    <w:rsid w:val="009B4BBE"/>
    <w:rsid w:val="00A074A8"/>
    <w:rsid w:val="00A80243"/>
    <w:rsid w:val="00AC04A4"/>
    <w:rsid w:val="00AC1035"/>
    <w:rsid w:val="00C7014F"/>
    <w:rsid w:val="00C71B52"/>
    <w:rsid w:val="00CB7DC8"/>
    <w:rsid w:val="00D06A65"/>
    <w:rsid w:val="00D37C67"/>
    <w:rsid w:val="00E44D84"/>
    <w:rsid w:val="00E73A04"/>
    <w:rsid w:val="00E9652F"/>
    <w:rsid w:val="00F374DA"/>
    <w:rsid w:val="00F50E30"/>
    <w:rsid w:val="00F92BE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B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0238CD-581B-F249-8431-3EF93D9C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2017-03-29T18:12:00Z</cp:lastPrinted>
  <dcterms:created xsi:type="dcterms:W3CDTF">2017-04-04T16:05:00Z</dcterms:created>
  <dcterms:modified xsi:type="dcterms:W3CDTF">2017-04-04T16:05:00Z</dcterms:modified>
</cp:coreProperties>
</file>